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C16AA" w14:textId="3855E4C1" w:rsidR="00D83220" w:rsidRDefault="00D83220" w:rsidP="00D83220">
      <w:pPr>
        <w:jc w:val="center"/>
        <w:rPr>
          <w:sz w:val="24"/>
          <w:szCs w:val="24"/>
        </w:rPr>
      </w:pPr>
      <w:r>
        <w:rPr>
          <w:sz w:val="24"/>
          <w:szCs w:val="24"/>
        </w:rPr>
        <w:t>Nancy Gomes Uniform Information Packet for the 25 – 26 School Year</w:t>
      </w:r>
    </w:p>
    <w:p w14:paraId="31AB1D60" w14:textId="1FED2CEC" w:rsidR="00D83220" w:rsidRDefault="00D83220" w:rsidP="00D83220">
      <w:pPr>
        <w:rPr>
          <w:sz w:val="24"/>
          <w:szCs w:val="24"/>
        </w:rPr>
      </w:pPr>
      <w:r>
        <w:rPr>
          <w:sz w:val="24"/>
          <w:szCs w:val="24"/>
        </w:rPr>
        <w:t>Thank you, to the Uniform Committee Members, and our school community for coming to our meetings and sharing your thoughts around school uniforms for the 25-26 school year!!</w:t>
      </w:r>
    </w:p>
    <w:p w14:paraId="3D8F116D" w14:textId="3E1A294C" w:rsidR="00D83220" w:rsidRDefault="00D83220" w:rsidP="00D83220">
      <w:pPr>
        <w:rPr>
          <w:sz w:val="24"/>
          <w:szCs w:val="24"/>
        </w:rPr>
      </w:pPr>
      <w:r>
        <w:rPr>
          <w:sz w:val="24"/>
          <w:szCs w:val="24"/>
        </w:rPr>
        <w:t>Our committee had a unanimous vote to cancel our school uniform policy for the 25-26 school year.  Some of the reasons for the uniform policy cancellation was to ensure:</w:t>
      </w:r>
    </w:p>
    <w:p w14:paraId="53CFC64F" w14:textId="4E41DC61" w:rsidR="00D83220" w:rsidRPr="00D83220" w:rsidRDefault="00D83220" w:rsidP="00D83220">
      <w:pPr>
        <w:pStyle w:val="ListParagraph"/>
        <w:numPr>
          <w:ilvl w:val="0"/>
          <w:numId w:val="1"/>
        </w:numPr>
      </w:pPr>
      <w:r>
        <w:rPr>
          <w:sz w:val="24"/>
          <w:szCs w:val="24"/>
        </w:rPr>
        <w:t>Community equality amongst the Cold Springs elementary schools</w:t>
      </w:r>
    </w:p>
    <w:p w14:paraId="358FEA09" w14:textId="28BBFBBC" w:rsidR="00D83220" w:rsidRPr="00D83220" w:rsidRDefault="00D83220" w:rsidP="00D83220">
      <w:pPr>
        <w:pStyle w:val="ListParagraph"/>
        <w:numPr>
          <w:ilvl w:val="0"/>
          <w:numId w:val="1"/>
        </w:numPr>
      </w:pPr>
      <w:r>
        <w:rPr>
          <w:sz w:val="24"/>
          <w:szCs w:val="24"/>
        </w:rPr>
        <w:t>Student individuality and relationship building amongst our students</w:t>
      </w:r>
    </w:p>
    <w:p w14:paraId="1388CDA8" w14:textId="538B58D5" w:rsidR="00D83220" w:rsidRPr="00D83220" w:rsidRDefault="00D83220" w:rsidP="00D83220">
      <w:pPr>
        <w:pStyle w:val="ListParagraph"/>
        <w:numPr>
          <w:ilvl w:val="0"/>
          <w:numId w:val="1"/>
        </w:numPr>
      </w:pPr>
      <w:r>
        <w:rPr>
          <w:sz w:val="24"/>
          <w:szCs w:val="24"/>
        </w:rPr>
        <w:t>Lessen the financial burden for families with multiple children</w:t>
      </w:r>
    </w:p>
    <w:p w14:paraId="5DCAD8F9" w14:textId="55A26B4A" w:rsidR="00673858" w:rsidRPr="002E50FC" w:rsidRDefault="00D83220" w:rsidP="00673858">
      <w:pPr>
        <w:pStyle w:val="ListParagraph"/>
        <w:numPr>
          <w:ilvl w:val="0"/>
          <w:numId w:val="1"/>
        </w:numPr>
      </w:pPr>
      <w:r>
        <w:rPr>
          <w:sz w:val="24"/>
          <w:szCs w:val="24"/>
        </w:rPr>
        <w:t>Families can choose what is best for their children</w:t>
      </w:r>
      <w:r w:rsidR="00673858">
        <w:rPr>
          <w:sz w:val="24"/>
          <w:szCs w:val="24"/>
        </w:rPr>
        <w:t xml:space="preserve"> to wear either culturally or for students with individual needs</w:t>
      </w:r>
    </w:p>
    <w:p w14:paraId="2D7275BD" w14:textId="6AE89EE6" w:rsidR="002E50FC" w:rsidRPr="002E50FC" w:rsidRDefault="002E50FC" w:rsidP="002E50FC">
      <w:pPr>
        <w:shd w:val="clear" w:color="auto" w:fill="FFFF00"/>
        <w:rPr>
          <w:b/>
          <w:bCs/>
          <w:sz w:val="24"/>
          <w:szCs w:val="24"/>
        </w:rPr>
      </w:pPr>
      <w:r w:rsidRPr="002E50FC">
        <w:rPr>
          <w:b/>
          <w:bCs/>
          <w:sz w:val="24"/>
          <w:szCs w:val="24"/>
        </w:rPr>
        <w:t xml:space="preserve">Remember, that uniforms are still required for </w:t>
      </w:r>
      <w:r>
        <w:rPr>
          <w:b/>
          <w:bCs/>
          <w:sz w:val="24"/>
          <w:szCs w:val="24"/>
        </w:rPr>
        <w:t xml:space="preserve">the remainder of this </w:t>
      </w:r>
      <w:r w:rsidRPr="002E50FC">
        <w:rPr>
          <w:b/>
          <w:bCs/>
          <w:sz w:val="24"/>
          <w:szCs w:val="24"/>
        </w:rPr>
        <w:t xml:space="preserve">school year </w:t>
      </w:r>
      <w:r>
        <w:rPr>
          <w:b/>
          <w:bCs/>
          <w:sz w:val="24"/>
          <w:szCs w:val="24"/>
        </w:rPr>
        <w:t xml:space="preserve">    </w:t>
      </w:r>
      <w:proofErr w:type="gramStart"/>
      <w:r>
        <w:rPr>
          <w:b/>
          <w:bCs/>
          <w:sz w:val="24"/>
          <w:szCs w:val="24"/>
        </w:rPr>
        <w:t xml:space="preserve">   </w:t>
      </w:r>
      <w:r w:rsidRPr="002E50FC">
        <w:rPr>
          <w:b/>
          <w:bCs/>
          <w:sz w:val="24"/>
          <w:szCs w:val="24"/>
        </w:rPr>
        <w:t>(</w:t>
      </w:r>
      <w:proofErr w:type="gramEnd"/>
      <w:r w:rsidRPr="002E50FC">
        <w:rPr>
          <w:b/>
          <w:bCs/>
          <w:sz w:val="24"/>
          <w:szCs w:val="24"/>
        </w:rPr>
        <w:t xml:space="preserve">24-25) and will be enforced per Administrative Regulation 5106. </w:t>
      </w:r>
    </w:p>
    <w:p w14:paraId="4993AF12" w14:textId="24665D5F" w:rsidR="00673858" w:rsidRDefault="002E50FC" w:rsidP="00673858">
      <w:pPr>
        <w:rPr>
          <w:sz w:val="24"/>
          <w:szCs w:val="24"/>
        </w:rPr>
      </w:pPr>
      <w:r>
        <w:rPr>
          <w:sz w:val="24"/>
          <w:szCs w:val="24"/>
        </w:rPr>
        <w:t xml:space="preserve">In the 25-26 school year, </w:t>
      </w:r>
      <w:r w:rsidR="00673858">
        <w:rPr>
          <w:sz w:val="24"/>
          <w:szCs w:val="24"/>
        </w:rPr>
        <w:t xml:space="preserve">students </w:t>
      </w:r>
      <w:r w:rsidR="009F57FF">
        <w:rPr>
          <w:sz w:val="24"/>
          <w:szCs w:val="24"/>
        </w:rPr>
        <w:t>may</w:t>
      </w:r>
      <w:r w:rsidR="00673858">
        <w:rPr>
          <w:sz w:val="24"/>
          <w:szCs w:val="24"/>
        </w:rPr>
        <w:t xml:space="preserve"> continue to wear their school uniform if they choose, but the adherence to the school uniform policy will no longer be enforced by staff.</w:t>
      </w:r>
    </w:p>
    <w:p w14:paraId="5BA3662F" w14:textId="77777777" w:rsidR="009F57FF" w:rsidRDefault="00673858" w:rsidP="00673858">
      <w:pPr>
        <w:rPr>
          <w:sz w:val="24"/>
          <w:szCs w:val="24"/>
        </w:rPr>
      </w:pPr>
      <w:r>
        <w:rPr>
          <w:sz w:val="24"/>
          <w:szCs w:val="24"/>
        </w:rPr>
        <w:t>WCSD Administrative Regulation 5102 regarding student dress code will be enforced.</w:t>
      </w:r>
      <w:r w:rsidR="009F57FF">
        <w:rPr>
          <w:sz w:val="24"/>
          <w:szCs w:val="24"/>
        </w:rPr>
        <w:t xml:space="preserve"> Here is the description of allowable clothing options per WCSD Administrative Regulation 5102 regarding student dress code: </w:t>
      </w:r>
    </w:p>
    <w:p w14:paraId="50B15EC7" w14:textId="77777777" w:rsidR="009F57FF" w:rsidRDefault="009F57FF" w:rsidP="00673858">
      <w:pPr>
        <w:rPr>
          <w:sz w:val="24"/>
          <w:szCs w:val="24"/>
        </w:rPr>
      </w:pPr>
      <w:r>
        <w:rPr>
          <w:sz w:val="24"/>
          <w:szCs w:val="24"/>
        </w:rPr>
        <w:t>5.</w:t>
      </w:r>
      <w:r w:rsidRPr="009F57FF">
        <w:rPr>
          <w:sz w:val="24"/>
          <w:szCs w:val="24"/>
        </w:rPr>
        <w:t xml:space="preserve"> Dress Code </w:t>
      </w:r>
    </w:p>
    <w:p w14:paraId="3E531911" w14:textId="77777777" w:rsidR="009F57FF" w:rsidRDefault="009F57FF" w:rsidP="00673858">
      <w:pPr>
        <w:rPr>
          <w:sz w:val="24"/>
          <w:szCs w:val="24"/>
        </w:rPr>
      </w:pPr>
      <w:r w:rsidRPr="009F57FF">
        <w:rPr>
          <w:sz w:val="24"/>
          <w:szCs w:val="24"/>
        </w:rPr>
        <w:t xml:space="preserve">a. The dress or grooming of students must not present potential health or safety problems. Clothing should fit so that it does not create a health or safety issue. </w:t>
      </w:r>
    </w:p>
    <w:p w14:paraId="2982AE5C" w14:textId="77777777" w:rsidR="009F57FF" w:rsidRDefault="009F57FF" w:rsidP="00673858">
      <w:pPr>
        <w:rPr>
          <w:sz w:val="24"/>
          <w:szCs w:val="24"/>
        </w:rPr>
      </w:pPr>
      <w:r w:rsidRPr="009F57FF">
        <w:rPr>
          <w:sz w:val="24"/>
          <w:szCs w:val="24"/>
        </w:rPr>
        <w:t xml:space="preserve">b. Clothing shall not contain unprotected speech including, but not limited </w:t>
      </w:r>
      <w:proofErr w:type="gramStart"/>
      <w:r w:rsidRPr="009F57FF">
        <w:rPr>
          <w:sz w:val="24"/>
          <w:szCs w:val="24"/>
        </w:rPr>
        <w:t>to:</w:t>
      </w:r>
      <w:proofErr w:type="gramEnd"/>
      <w:r w:rsidRPr="009F57FF">
        <w:rPr>
          <w:sz w:val="24"/>
          <w:szCs w:val="24"/>
        </w:rPr>
        <w:t xml:space="preserve"> obscene, vulgar, or profane language or illustrations; and, nothing that promotes an illegal activity, including underage drinking, illegal drug use (to include marijuana), domestic abuse, gang membership, battery, assault, or any other civil or criminal conduct which would violate state or federal law. </w:t>
      </w:r>
    </w:p>
    <w:p w14:paraId="47804521" w14:textId="77777777" w:rsidR="009F57FF" w:rsidRDefault="009F57FF" w:rsidP="00673858">
      <w:pPr>
        <w:rPr>
          <w:sz w:val="24"/>
          <w:szCs w:val="24"/>
        </w:rPr>
      </w:pPr>
      <w:r w:rsidRPr="009F57FF">
        <w:rPr>
          <w:sz w:val="24"/>
          <w:szCs w:val="24"/>
        </w:rPr>
        <w:t xml:space="preserve">c. Clothing must cover the body from the chest/breasts to below the buttocks. This includes all private/intimate parts of the body, </w:t>
      </w:r>
      <w:proofErr w:type="gramStart"/>
      <w:r w:rsidRPr="009F57FF">
        <w:rPr>
          <w:sz w:val="24"/>
          <w:szCs w:val="24"/>
        </w:rPr>
        <w:t>to include</w:t>
      </w:r>
      <w:proofErr w:type="gramEnd"/>
      <w:r w:rsidRPr="009F57FF">
        <w:rPr>
          <w:sz w:val="24"/>
          <w:szCs w:val="24"/>
        </w:rPr>
        <w:t xml:space="preserve"> the midriff. </w:t>
      </w:r>
    </w:p>
    <w:p w14:paraId="68079031" w14:textId="77777777" w:rsidR="009F57FF" w:rsidRDefault="009F57FF" w:rsidP="009F57FF">
      <w:pPr>
        <w:ind w:firstLine="720"/>
        <w:rPr>
          <w:sz w:val="24"/>
          <w:szCs w:val="24"/>
        </w:rPr>
      </w:pPr>
      <w:proofErr w:type="spellStart"/>
      <w:r w:rsidRPr="009F57FF">
        <w:rPr>
          <w:sz w:val="24"/>
          <w:szCs w:val="24"/>
        </w:rPr>
        <w:t>i</w:t>
      </w:r>
      <w:proofErr w:type="spellEnd"/>
      <w:r w:rsidRPr="009F57FF">
        <w:rPr>
          <w:sz w:val="24"/>
          <w:szCs w:val="24"/>
        </w:rPr>
        <w:t xml:space="preserve">. Shirts that expose the shoulders, tank tops, and thin or “spaghetti” straps that adhere to the other provisions of this dress code are allowed. </w:t>
      </w:r>
    </w:p>
    <w:p w14:paraId="279BF8BD" w14:textId="77777777" w:rsidR="009F57FF" w:rsidRDefault="009F57FF" w:rsidP="009F57FF">
      <w:pPr>
        <w:ind w:firstLine="720"/>
        <w:rPr>
          <w:sz w:val="24"/>
          <w:szCs w:val="24"/>
        </w:rPr>
      </w:pPr>
      <w:r w:rsidRPr="009F57FF">
        <w:rPr>
          <w:sz w:val="24"/>
          <w:szCs w:val="24"/>
        </w:rPr>
        <w:t xml:space="preserve">ii. Undergarments shall not be intentionally exposed (e.g., bras, boxer shorts). </w:t>
      </w:r>
    </w:p>
    <w:p w14:paraId="5A5374E4" w14:textId="77777777" w:rsidR="009F57FF" w:rsidRDefault="009F57FF" w:rsidP="009F57FF">
      <w:pPr>
        <w:ind w:firstLine="720"/>
        <w:rPr>
          <w:sz w:val="24"/>
          <w:szCs w:val="24"/>
        </w:rPr>
      </w:pPr>
      <w:r w:rsidRPr="009F57FF">
        <w:rPr>
          <w:sz w:val="24"/>
          <w:szCs w:val="24"/>
        </w:rPr>
        <w:t xml:space="preserve">iii. </w:t>
      </w:r>
      <w:proofErr w:type="gramStart"/>
      <w:r w:rsidRPr="009F57FF">
        <w:rPr>
          <w:sz w:val="24"/>
          <w:szCs w:val="24"/>
        </w:rPr>
        <w:t>Shorts</w:t>
      </w:r>
      <w:proofErr w:type="gramEnd"/>
      <w:r w:rsidRPr="009F57FF">
        <w:rPr>
          <w:sz w:val="24"/>
          <w:szCs w:val="24"/>
        </w:rPr>
        <w:t xml:space="preserve">, skirts, skorts, and dresses must be an appropriate length, extending to the student’s mid-thigh. </w:t>
      </w:r>
    </w:p>
    <w:p w14:paraId="0AF14ECE" w14:textId="77777777" w:rsidR="009F57FF" w:rsidRDefault="009F57FF" w:rsidP="009F57FF">
      <w:pPr>
        <w:ind w:firstLine="720"/>
        <w:rPr>
          <w:sz w:val="24"/>
          <w:szCs w:val="24"/>
        </w:rPr>
      </w:pPr>
      <w:r w:rsidRPr="009F57FF">
        <w:rPr>
          <w:sz w:val="24"/>
          <w:szCs w:val="24"/>
        </w:rPr>
        <w:lastRenderedPageBreak/>
        <w:t xml:space="preserve">iv. Pants/bottoms with rips, tears, or mesh are acceptable but shall not reveal or expose a private/intimate part of the body nor cause a safety concern (e.g., a tripping hazard because the hem of the pant leg drags on the floor). </w:t>
      </w:r>
    </w:p>
    <w:p w14:paraId="60D3402C" w14:textId="77777777" w:rsidR="009F57FF" w:rsidRDefault="009F57FF" w:rsidP="009F57FF">
      <w:pPr>
        <w:ind w:firstLine="720"/>
        <w:rPr>
          <w:sz w:val="24"/>
          <w:szCs w:val="24"/>
        </w:rPr>
      </w:pPr>
      <w:r w:rsidRPr="009F57FF">
        <w:rPr>
          <w:sz w:val="24"/>
          <w:szCs w:val="24"/>
        </w:rPr>
        <w:t xml:space="preserve">v. Nylons/panty hose/tights may be worn as an undergarment under clothing but not alone as pants/bottoms. </w:t>
      </w:r>
    </w:p>
    <w:p w14:paraId="14E5665D" w14:textId="77777777" w:rsidR="009F57FF" w:rsidRDefault="009F57FF" w:rsidP="009F57FF">
      <w:pPr>
        <w:ind w:firstLine="720"/>
        <w:rPr>
          <w:sz w:val="24"/>
          <w:szCs w:val="24"/>
        </w:rPr>
      </w:pPr>
      <w:r w:rsidRPr="009F57FF">
        <w:rPr>
          <w:sz w:val="24"/>
          <w:szCs w:val="24"/>
        </w:rPr>
        <w:t xml:space="preserve">vi. Leggings, to include yoga pants, are </w:t>
      </w:r>
      <w:proofErr w:type="gramStart"/>
      <w:r w:rsidRPr="009F57FF">
        <w:rPr>
          <w:sz w:val="24"/>
          <w:szCs w:val="24"/>
        </w:rPr>
        <w:t>acceptable</w:t>
      </w:r>
      <w:proofErr w:type="gramEnd"/>
      <w:r w:rsidRPr="009F57FF">
        <w:rPr>
          <w:sz w:val="24"/>
          <w:szCs w:val="24"/>
        </w:rPr>
        <w:t xml:space="preserve"> worn as pants. </w:t>
      </w:r>
    </w:p>
    <w:p w14:paraId="484CB2E6" w14:textId="77777777" w:rsidR="009F57FF" w:rsidRDefault="009F57FF" w:rsidP="009F57FF">
      <w:pPr>
        <w:rPr>
          <w:sz w:val="24"/>
          <w:szCs w:val="24"/>
        </w:rPr>
      </w:pPr>
      <w:r w:rsidRPr="009F57FF">
        <w:rPr>
          <w:sz w:val="24"/>
          <w:szCs w:val="24"/>
        </w:rPr>
        <w:t xml:space="preserve">d. Allowable head coverings are those which are worn for medical or religious (e.g. hijab, yarmulke, turban) reasons. Head coverings which are neither religious nor medical in nature are not permitted to be worn inside a school building during school hours (e.g., sweatshirt hoods, ball caps, cowboy hats). </w:t>
      </w:r>
    </w:p>
    <w:p w14:paraId="30C39C95" w14:textId="77777777" w:rsidR="009F57FF" w:rsidRDefault="009F57FF" w:rsidP="009F57FF">
      <w:pPr>
        <w:rPr>
          <w:sz w:val="24"/>
          <w:szCs w:val="24"/>
        </w:rPr>
      </w:pPr>
      <w:r w:rsidRPr="009F57FF">
        <w:rPr>
          <w:sz w:val="24"/>
          <w:szCs w:val="24"/>
        </w:rPr>
        <w:t xml:space="preserve">e. Sunglasses may not be worn inside the building during school hours except for medical reasons, </w:t>
      </w:r>
      <w:proofErr w:type="gramStart"/>
      <w:r w:rsidRPr="009F57FF">
        <w:rPr>
          <w:sz w:val="24"/>
          <w:szCs w:val="24"/>
        </w:rPr>
        <w:t>to include</w:t>
      </w:r>
      <w:proofErr w:type="gramEnd"/>
      <w:r w:rsidRPr="009F57FF">
        <w:rPr>
          <w:sz w:val="24"/>
          <w:szCs w:val="24"/>
        </w:rPr>
        <w:t xml:space="preserve"> prescription transition lenses. Administrative Regulation 5102 Student Dress Code Pg 3 </w:t>
      </w:r>
    </w:p>
    <w:p w14:paraId="4709F509" w14:textId="77777777" w:rsidR="009F57FF" w:rsidRDefault="009F57FF" w:rsidP="009F57FF">
      <w:pPr>
        <w:rPr>
          <w:sz w:val="24"/>
          <w:szCs w:val="24"/>
        </w:rPr>
      </w:pPr>
      <w:r w:rsidRPr="009F57FF">
        <w:rPr>
          <w:sz w:val="24"/>
          <w:szCs w:val="24"/>
        </w:rPr>
        <w:t xml:space="preserve">f. Proper footwear must be </w:t>
      </w:r>
      <w:proofErr w:type="gramStart"/>
      <w:r w:rsidRPr="009F57FF">
        <w:rPr>
          <w:sz w:val="24"/>
          <w:szCs w:val="24"/>
        </w:rPr>
        <w:t>worn at all times</w:t>
      </w:r>
      <w:proofErr w:type="gramEnd"/>
      <w:r w:rsidRPr="009F57FF">
        <w:rPr>
          <w:sz w:val="24"/>
          <w:szCs w:val="24"/>
        </w:rPr>
        <w:t xml:space="preserve"> and shall not pose a potential health or safety problem. Slippers and similar soft soled shoes are prohibited. For safety reasons, students are encouraged to wear shoes with a strap around the back of the foot. </w:t>
      </w:r>
    </w:p>
    <w:p w14:paraId="73CEE6C0" w14:textId="77777777" w:rsidR="009F57FF" w:rsidRDefault="009F57FF" w:rsidP="009F57FF">
      <w:pPr>
        <w:rPr>
          <w:sz w:val="24"/>
          <w:szCs w:val="24"/>
        </w:rPr>
      </w:pPr>
      <w:r w:rsidRPr="009F57FF">
        <w:rPr>
          <w:sz w:val="24"/>
          <w:szCs w:val="24"/>
        </w:rPr>
        <w:t xml:space="preserve">g. Unless an exception has been provided by the school administrator (i.e. for spirit days, etc.), wearing pajamas, lounge wear, bath robes, or blankets is prohibited. </w:t>
      </w:r>
    </w:p>
    <w:p w14:paraId="71EB3FD5" w14:textId="77777777" w:rsidR="009F57FF" w:rsidRDefault="009F57FF" w:rsidP="009F57FF">
      <w:pPr>
        <w:rPr>
          <w:sz w:val="24"/>
          <w:szCs w:val="24"/>
        </w:rPr>
      </w:pPr>
      <w:r w:rsidRPr="009F57FF">
        <w:rPr>
          <w:sz w:val="24"/>
          <w:szCs w:val="24"/>
        </w:rPr>
        <w:t xml:space="preserve">h. The District’s dress code does not extend to hair style or hair color. </w:t>
      </w:r>
    </w:p>
    <w:p w14:paraId="452F2038" w14:textId="77777777" w:rsidR="009F57FF" w:rsidRDefault="009F57FF" w:rsidP="009F57FF">
      <w:pPr>
        <w:rPr>
          <w:sz w:val="24"/>
          <w:szCs w:val="24"/>
        </w:rPr>
      </w:pPr>
      <w:proofErr w:type="spellStart"/>
      <w:r w:rsidRPr="009F57FF">
        <w:rPr>
          <w:sz w:val="24"/>
          <w:szCs w:val="24"/>
        </w:rPr>
        <w:t>i</w:t>
      </w:r>
      <w:proofErr w:type="spellEnd"/>
      <w:r w:rsidRPr="009F57FF">
        <w:rPr>
          <w:sz w:val="24"/>
          <w:szCs w:val="24"/>
        </w:rPr>
        <w:t xml:space="preserve">. Jewelry and accessories with extended spikes or studs or which are of sufficient weight or length as to risk injury to the wearer or another are prohibited. </w:t>
      </w:r>
    </w:p>
    <w:p w14:paraId="1507299A" w14:textId="77777777" w:rsidR="009F57FF" w:rsidRDefault="009F57FF" w:rsidP="009F57FF">
      <w:pPr>
        <w:rPr>
          <w:sz w:val="24"/>
          <w:szCs w:val="24"/>
        </w:rPr>
      </w:pPr>
      <w:r w:rsidRPr="009F57FF">
        <w:rPr>
          <w:sz w:val="24"/>
          <w:szCs w:val="24"/>
        </w:rPr>
        <w:t xml:space="preserve">j. Gang attire and accessories. In accordance with state law, items that have been identified as gang-related are prohibited. WCSD school police, in conjunction with local law enforcement and other agencies, shall determine current prohibitions related to gang appearance, dress, accessories, and activities and shall inform school administrators as needed. Prohibited items may include but are not limited </w:t>
      </w:r>
      <w:proofErr w:type="gramStart"/>
      <w:r w:rsidRPr="009F57FF">
        <w:rPr>
          <w:sz w:val="24"/>
          <w:szCs w:val="24"/>
        </w:rPr>
        <w:t>to:</w:t>
      </w:r>
      <w:proofErr w:type="gramEnd"/>
      <w:r w:rsidRPr="009F57FF">
        <w:rPr>
          <w:sz w:val="24"/>
          <w:szCs w:val="24"/>
        </w:rPr>
        <w:t xml:space="preserve"> altered insignias or graffiti; jewelry or belt buckles symbolizing any gangs; and Graffiti in or on personal belongings symbolizing any identified gang activity. </w:t>
      </w:r>
    </w:p>
    <w:p w14:paraId="16141E96" w14:textId="3BF3DA36" w:rsidR="009F57FF" w:rsidRDefault="009F57FF" w:rsidP="009F57FF">
      <w:pPr>
        <w:rPr>
          <w:sz w:val="24"/>
          <w:szCs w:val="24"/>
        </w:rPr>
      </w:pPr>
      <w:r w:rsidRPr="009F57FF">
        <w:rPr>
          <w:sz w:val="24"/>
          <w:szCs w:val="24"/>
        </w:rPr>
        <w:t>k. Students are permitted to wear coats, jackets, zippered sweatshirts, and other outerwear.</w:t>
      </w:r>
    </w:p>
    <w:p w14:paraId="0F657396" w14:textId="2693FB15" w:rsidR="009F57FF" w:rsidRPr="00673858" w:rsidRDefault="009F57FF" w:rsidP="00673858">
      <w:pPr>
        <w:rPr>
          <w:sz w:val="24"/>
          <w:szCs w:val="24"/>
        </w:rPr>
      </w:pPr>
      <w:r>
        <w:rPr>
          <w:sz w:val="24"/>
          <w:szCs w:val="24"/>
        </w:rPr>
        <w:t>Please see the attached regulation for further information.</w:t>
      </w:r>
    </w:p>
    <w:p w14:paraId="7C3ECF85" w14:textId="43277325" w:rsidR="00673858" w:rsidRPr="009F57FF" w:rsidRDefault="00673858" w:rsidP="002E50FC">
      <w:pPr>
        <w:shd w:val="clear" w:color="auto" w:fill="FFFF00"/>
        <w:rPr>
          <w:b/>
          <w:bCs/>
          <w:sz w:val="24"/>
          <w:szCs w:val="24"/>
        </w:rPr>
      </w:pPr>
      <w:r w:rsidRPr="009F57FF">
        <w:rPr>
          <w:b/>
          <w:bCs/>
          <w:sz w:val="24"/>
          <w:szCs w:val="24"/>
        </w:rPr>
        <w:t>Remember, that uniforms are still required for th</w:t>
      </w:r>
      <w:r w:rsidR="009F57FF">
        <w:rPr>
          <w:b/>
          <w:bCs/>
          <w:sz w:val="24"/>
          <w:szCs w:val="24"/>
        </w:rPr>
        <w:t>e remainder of this</w:t>
      </w:r>
      <w:r w:rsidRPr="009F57FF">
        <w:rPr>
          <w:b/>
          <w:bCs/>
          <w:sz w:val="24"/>
          <w:szCs w:val="24"/>
        </w:rPr>
        <w:t xml:space="preserve"> school year </w:t>
      </w:r>
      <w:r w:rsidR="002E50FC">
        <w:rPr>
          <w:b/>
          <w:bCs/>
          <w:sz w:val="24"/>
          <w:szCs w:val="24"/>
        </w:rPr>
        <w:t xml:space="preserve">     </w:t>
      </w:r>
      <w:proofErr w:type="gramStart"/>
      <w:r w:rsidR="002E50FC">
        <w:rPr>
          <w:b/>
          <w:bCs/>
          <w:sz w:val="24"/>
          <w:szCs w:val="24"/>
        </w:rPr>
        <w:t xml:space="preserve">   </w:t>
      </w:r>
      <w:r w:rsidRPr="009F57FF">
        <w:rPr>
          <w:b/>
          <w:bCs/>
          <w:sz w:val="24"/>
          <w:szCs w:val="24"/>
        </w:rPr>
        <w:t>(</w:t>
      </w:r>
      <w:proofErr w:type="gramEnd"/>
      <w:r w:rsidRPr="009F57FF">
        <w:rPr>
          <w:b/>
          <w:bCs/>
          <w:sz w:val="24"/>
          <w:szCs w:val="24"/>
        </w:rPr>
        <w:t xml:space="preserve">24-25) and will be enforced per Administrative Regulation 5106. </w:t>
      </w:r>
    </w:p>
    <w:p w14:paraId="1AAD4D15" w14:textId="77777777" w:rsidR="00D83220" w:rsidRPr="00D83220" w:rsidRDefault="00D83220" w:rsidP="00D83220">
      <w:pPr>
        <w:rPr>
          <w:sz w:val="24"/>
          <w:szCs w:val="24"/>
        </w:rPr>
      </w:pPr>
    </w:p>
    <w:sectPr w:rsidR="00D83220" w:rsidRPr="00D8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B355A"/>
    <w:multiLevelType w:val="hybridMultilevel"/>
    <w:tmpl w:val="08C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0C3809"/>
    <w:multiLevelType w:val="hybridMultilevel"/>
    <w:tmpl w:val="9E940556"/>
    <w:lvl w:ilvl="0" w:tplc="B0EA74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600619">
    <w:abstractNumId w:val="0"/>
  </w:num>
  <w:num w:numId="2" w16cid:durableId="126060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20"/>
    <w:rsid w:val="00000B69"/>
    <w:rsid w:val="001124D3"/>
    <w:rsid w:val="002E50FC"/>
    <w:rsid w:val="00673858"/>
    <w:rsid w:val="006F1949"/>
    <w:rsid w:val="00782C68"/>
    <w:rsid w:val="00792348"/>
    <w:rsid w:val="0091637B"/>
    <w:rsid w:val="009F57FF"/>
    <w:rsid w:val="00D8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958D"/>
  <w15:chartTrackingRefBased/>
  <w15:docId w15:val="{BDC482AF-5624-4B14-BB18-DD595510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2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2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2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2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2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2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2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2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2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2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2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2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220"/>
    <w:rPr>
      <w:rFonts w:eastAsiaTheme="majorEastAsia" w:cstheme="majorBidi"/>
      <w:color w:val="272727" w:themeColor="text1" w:themeTint="D8"/>
    </w:rPr>
  </w:style>
  <w:style w:type="paragraph" w:styleId="Title">
    <w:name w:val="Title"/>
    <w:basedOn w:val="Normal"/>
    <w:next w:val="Normal"/>
    <w:link w:val="TitleChar"/>
    <w:uiPriority w:val="10"/>
    <w:qFormat/>
    <w:rsid w:val="00D83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2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220"/>
    <w:pPr>
      <w:spacing w:before="160"/>
      <w:jc w:val="center"/>
    </w:pPr>
    <w:rPr>
      <w:i/>
      <w:iCs/>
      <w:color w:val="404040" w:themeColor="text1" w:themeTint="BF"/>
    </w:rPr>
  </w:style>
  <w:style w:type="character" w:customStyle="1" w:styleId="QuoteChar">
    <w:name w:val="Quote Char"/>
    <w:basedOn w:val="DefaultParagraphFont"/>
    <w:link w:val="Quote"/>
    <w:uiPriority w:val="29"/>
    <w:rsid w:val="00D83220"/>
    <w:rPr>
      <w:i/>
      <w:iCs/>
      <w:color w:val="404040" w:themeColor="text1" w:themeTint="BF"/>
    </w:rPr>
  </w:style>
  <w:style w:type="paragraph" w:styleId="ListParagraph">
    <w:name w:val="List Paragraph"/>
    <w:basedOn w:val="Normal"/>
    <w:uiPriority w:val="34"/>
    <w:qFormat/>
    <w:rsid w:val="00D83220"/>
    <w:pPr>
      <w:ind w:left="720"/>
      <w:contextualSpacing/>
    </w:pPr>
  </w:style>
  <w:style w:type="character" w:styleId="IntenseEmphasis">
    <w:name w:val="Intense Emphasis"/>
    <w:basedOn w:val="DefaultParagraphFont"/>
    <w:uiPriority w:val="21"/>
    <w:qFormat/>
    <w:rsid w:val="00D83220"/>
    <w:rPr>
      <w:i/>
      <w:iCs/>
      <w:color w:val="0F4761" w:themeColor="accent1" w:themeShade="BF"/>
    </w:rPr>
  </w:style>
  <w:style w:type="paragraph" w:styleId="IntenseQuote">
    <w:name w:val="Intense Quote"/>
    <w:basedOn w:val="Normal"/>
    <w:next w:val="Normal"/>
    <w:link w:val="IntenseQuoteChar"/>
    <w:uiPriority w:val="30"/>
    <w:qFormat/>
    <w:rsid w:val="00D83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220"/>
    <w:rPr>
      <w:i/>
      <w:iCs/>
      <w:color w:val="0F4761" w:themeColor="accent1" w:themeShade="BF"/>
    </w:rPr>
  </w:style>
  <w:style w:type="character" w:styleId="IntenseReference">
    <w:name w:val="Intense Reference"/>
    <w:basedOn w:val="DefaultParagraphFont"/>
    <w:uiPriority w:val="32"/>
    <w:qFormat/>
    <w:rsid w:val="00D83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Capovilla, Nikki</dc:creator>
  <cp:keywords/>
  <dc:description/>
  <cp:lastModifiedBy>Capovilla, Nikki</cp:lastModifiedBy>
  <cp:revision>1</cp:revision>
  <dcterms:created xsi:type="dcterms:W3CDTF">2024-11-24T17:24:00Z</dcterms:created>
  <dcterms:modified xsi:type="dcterms:W3CDTF">2024-11-24T17:58:00Z</dcterms:modified>
</cp:coreProperties>
</file>